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footer64.xml" ContentType="application/vnd.openxmlformats-officedocument.wordprocessingml.footer+xml"/>
  <Override PartName="/word/header65.xml" ContentType="application/vnd.openxmlformats-officedocument.wordprocessingml.head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footer67.xml" ContentType="application/vnd.openxmlformats-officedocument.wordprocessingml.footer+xml"/>
  <Override PartName="/word/header68.xml" ContentType="application/vnd.openxmlformats-officedocument.wordprocessingml.head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512"/>
        <w:gridCol w:w="1100"/>
        <w:gridCol w:w="11778"/>
      </w:tblGrid>
      <w:tr w:rsidR="00000000" w:rsidRPr="00BD6830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12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PŘÍLOHA </w:t>
            </w:r>
          </w:p>
        </w:tc>
      </w:tr>
      <w:tr w:rsidR="00000000" w:rsidRPr="00BD6830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BD6830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7.7pt;margin-top:2pt;width:70.85pt;height:70.85pt;z-index:1;mso-position-horizontal-relative:text;mso-position-vertical-relative:text" o:allowincell="f">
                  <v:imagedata r:id="rId6" o:title=""/>
                </v:shape>
              </w:pict>
            </w:r>
          </w:p>
        </w:tc>
        <w:tc>
          <w:tcPr>
            <w:tcW w:w="12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územní samosprávné celky, svazky obcí, regionální rady</w:t>
            </w:r>
          </w:p>
        </w:tc>
      </w:tr>
      <w:tr w:rsidR="00000000" w:rsidRPr="00BD6830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D6830">
              <w:rPr>
                <w:rFonts w:ascii="Arial" w:hAnsi="Arial" w:cs="Arial"/>
                <w:color w:val="000000"/>
                <w:sz w:val="17"/>
                <w:szCs w:val="17"/>
              </w:rPr>
              <w:t>(v Kč)</w:t>
            </w:r>
          </w:p>
        </w:tc>
      </w:tr>
      <w:tr w:rsidR="00000000" w:rsidRPr="00BD6830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D6830">
              <w:rPr>
                <w:rFonts w:ascii="Arial" w:hAnsi="Arial" w:cs="Arial"/>
                <w:color w:val="000000"/>
                <w:sz w:val="17"/>
                <w:szCs w:val="17"/>
              </w:rPr>
              <w:t>Období:</w:t>
            </w:r>
          </w:p>
        </w:tc>
        <w:tc>
          <w:tcPr>
            <w:tcW w:w="1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12 / 2012</w:t>
            </w:r>
          </w:p>
        </w:tc>
      </w:tr>
      <w:tr w:rsidR="00000000" w:rsidRPr="00BD6830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D6830"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70891508</w:t>
            </w:r>
          </w:p>
        </w:tc>
      </w:tr>
      <w:tr w:rsidR="00000000" w:rsidRPr="00BD6830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D6830">
              <w:rPr>
                <w:rFonts w:ascii="Arial" w:hAnsi="Arial" w:cs="Arial"/>
                <w:color w:val="000000"/>
                <w:sz w:val="17"/>
                <w:szCs w:val="17"/>
              </w:rPr>
              <w:t>Název:</w:t>
            </w:r>
          </w:p>
        </w:tc>
        <w:tc>
          <w:tcPr>
            <w:tcW w:w="1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Liberecký kraj 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  <w:sectPr w:rsidR="00000000">
          <w:headerReference w:type="default" r:id="rId7"/>
          <w:footerReference w:type="default" r:id="rId8"/>
          <w:pgSz w:w="16838" w:h="11906" w:orient="landscape"/>
          <w:pgMar w:top="566" w:right="566" w:bottom="566" w:left="566" w:header="566" w:footer="566" w:gutter="0"/>
          <w:cols w:space="708"/>
          <w:noEndnote/>
        </w:sectPr>
      </w:pPr>
    </w:p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4"/>
      </w:tblGrid>
      <w:tr w:rsidR="00000000" w:rsidRPr="00BD6830">
        <w:trPr>
          <w:cantSplit/>
        </w:trPr>
        <w:tc>
          <w:tcPr>
            <w:tcW w:w="1570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  <w:sectPr w:rsidR="00000000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lastRenderedPageBreak/>
              <w:t>A.1.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Informace podle § 7 odst. 3 zákona (TEXT)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Účetní jednotka předpokládá nepřetržité pokračování činnosti.</w:t>
      </w:r>
    </w:p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A.2.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Informace podle § 7 odst. 4 zákona (TEXT)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Ke změnám metod došlo vlivem změny předpisů (zákon č. 563/1991 Sb., vyhláška č. 410/2009 Sb., ČÚS) s účinností v roce 2012.</w:t>
      </w:r>
    </w:p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A.3.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Informace podle § 7 odst. 5 zákona (TEXT)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Hlavní činnost je v členění dle vyhlášky č. 323/2002 Sb., o rozpočtové skladbě. hos</w:t>
      </w:r>
      <w:r>
        <w:rPr>
          <w:rFonts w:ascii="Arial" w:hAnsi="Arial" w:cs="Arial"/>
          <w:color w:val="000000"/>
          <w:sz w:val="17"/>
          <w:szCs w:val="17"/>
        </w:rPr>
        <w:t>podářská činnost není provozována.</w:t>
      </w:r>
    </w:p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A.4.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Informace podle § 7 odst. 5 zákona o stavu účtů v knize podrozvahových účtů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7695"/>
        <w:gridCol w:w="314"/>
        <w:gridCol w:w="785"/>
        <w:gridCol w:w="3141"/>
        <w:gridCol w:w="3141"/>
      </w:tblGrid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</w:t>
            </w:r>
          </w:p>
        </w:tc>
        <w:tc>
          <w:tcPr>
            <w:tcW w:w="769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Podrozvahový</w:t>
            </w:r>
          </w:p>
        </w:tc>
        <w:tc>
          <w:tcPr>
            <w:tcW w:w="6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ÚČETNÍ OBDOBÍ</w:t>
            </w: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položky</w:t>
            </w:r>
          </w:p>
        </w:tc>
        <w:tc>
          <w:tcPr>
            <w:tcW w:w="8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</w:t>
            </w:r>
          </w:p>
        </w:tc>
        <w:tc>
          <w:tcPr>
            <w:tcW w:w="3141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BĚŽNÉ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MINULÉ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000000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009"/>
        <w:gridCol w:w="785"/>
        <w:gridCol w:w="3141"/>
        <w:gridCol w:w="3141"/>
      </w:tblGrid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P.I.</w:t>
            </w:r>
          </w:p>
        </w:tc>
        <w:tc>
          <w:tcPr>
            <w:tcW w:w="800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Majetek účetní jednotky</w:t>
            </w: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14 232 811 470,49 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14 122 267 168,49 </w:t>
            </w: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Jiný drobný dlouhodobý nehmotný majetek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68 577,00 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65 077,00 </w:t>
            </w: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Jiný drobný dlouhodobý hmotný majetek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8 766 326,15 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9 239 977,47 </w:t>
            </w: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Ostatní majetek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14 223 976 567,34 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14 112 962 114,02 </w:t>
            </w: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P.II.</w:t>
            </w:r>
          </w:p>
        </w:tc>
        <w:tc>
          <w:tcPr>
            <w:tcW w:w="800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Vyřazené pohledávky a závazky</w:t>
            </w: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1 085 033,24 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</w:t>
            </w: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085 033,24 </w:t>
            </w: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Vyřazené pohledávky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1 085 033,24 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1 085 033,24 </w:t>
            </w: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Vyřazené závazky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912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P.III.</w:t>
            </w:r>
          </w:p>
        </w:tc>
        <w:tc>
          <w:tcPr>
            <w:tcW w:w="800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Podmíněné pohledávky z důvodu užívání majetku jinou osobou</w:t>
            </w: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Krátkodobé podmíněné pohledávky z důvodu úplatného užívání majetku jinou osobou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921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Dlouhodobé podmíněné pohledávky z důvodou úplatného užívání majetku jinou osobou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Krátkodobé podmíněné pohledávky z důvodu užívání majetku jinou osobou na základě smlouvy o výpůjčce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Dlouhodobé podmíněné pohledávky z důvodu užívání majetku jinou osobou na základě smlouvy o výpůjčce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Krátkodobé podmíněné pohledávky z důvodu užívání majetku jinou osobou z jiných důvodů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Dlouhodobé podmíněné pohledávky z důvodu užívání majetku jinou osobou z jiných důvodů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P.IV.</w:t>
            </w:r>
          </w:p>
        </w:tc>
        <w:tc>
          <w:tcPr>
            <w:tcW w:w="800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Další podmíněné pohledávky a ostatní podmíněná aktiva</w:t>
            </w: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2 989 725,68 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6 230 956,92 </w:t>
            </w: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Krátkodobé podmíněné pohledávky ze smluv o prodej</w:t>
            </w: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i dlouhodobého majetku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931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Dlouhodobé podmíněné pohledávky ze smluv o prodeji dlouhodobého majetku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932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Krátkodobé podmíněné pohledávky z jiných smluv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933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Dlouhodobé podmíněné pohledávky z jiných smluv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934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Krátkodobé podmíněné pohledávky z nástrojů spolufinancovaných ze zahraničí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939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Dlouhodobé podmíněné pohledávky z nástrojů spolufinancovaných ze zahraničí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941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1 807 546,68 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5 048 777,92 </w:t>
            </w: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Krátkodobé podmíněné pohledávky ze vztahu k jiným zdrojům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Dlouhodobé podmíněné pohledávky ze vztahu k jiným zdrojům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Krátkodobé podmíněné úhrady pohledávek z přijatých zajištění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944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Dlouhodobé podmíněné úhrady pohledávek z přijatých zajištění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945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Krátkodobé podmíněné pohledávky ze soudních sporů, správních řízení a jiných řízení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947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Dlouhodobé podmíněné pohledávky ze soudních sporů, správních řízení a jiných řízení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948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Ostatní krátkodobá podmíněná aktiva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949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Ostatní dlouhodobá podmíněná aktiva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1 182 179,00 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1 182 179,00 </w:t>
            </w: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P.V.</w:t>
            </w:r>
          </w:p>
        </w:tc>
        <w:tc>
          <w:tcPr>
            <w:tcW w:w="800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Podmíněné závazky z důvodu užívání cizího majetku</w:t>
            </w: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Krátkodobé podmíněné závazky z leasingových smluv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961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Dlouhodobé podmíněné závazky z leasingových smluv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962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Krátkodobé podmíněné závazky z důvodu úplatného užívání cizího majetku na základě jiného důvodu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Dlouhodobé podmíněné závazky z důvodu úplatného užívání cizího majetku na základě jiného důvodu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964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Krát</w:t>
            </w: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kodobé podmíněné závazky z důvodu užívání cizího majetku na základě smlouvy o výpůjčce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965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Dlouhodobé podmíněné závazky z důvodu užívání cizího majetku na základě smlouvy o výpůjčce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966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Krátkodobé podmíněné závazky z důvodu užívání cizího majet</w:t>
            </w: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ku nebo jeho převzetí z jiných důvodů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967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Dlouhodobé podmíněné závazky z důvodu užívání cizího majetku nebo jeho převzetí z jiných důvodů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968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P.VI.</w:t>
            </w:r>
          </w:p>
        </w:tc>
        <w:tc>
          <w:tcPr>
            <w:tcW w:w="800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Další podmíněné závazky a ostatní podmíněná pasiva</w:t>
            </w: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100 448 523,74 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10 299 149,00 </w:t>
            </w: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Krátkodobé podmíněné závazky ze smluv o pořízení dlouhodobého majetku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971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Dlouhodobé podmíněné závazky ze smluv o pořízení dlouhodobého majetku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972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Krátkodobé podmíněné závazky z jiných smluv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973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Dlouhodobé podmíněné závazky z jiných smluv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90 755 001,74 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Krátkodobé podmíněné závazky z nástrojů spolufinancovaných ze zahraničí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975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Dlouhodobé podmíněné závazky z nástrojů spolufinancovaných ze zahraničí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976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Krátkodobé podmíněné závazky vyplývající z právních předpisů a další činnosti moci zákonodárné, výkonné nebo soudní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978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Dlouhodobé podmíněné závazky vyplývající z právních předpisů a další činnosti moci zákonodárné, výkonné nebo soudní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979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Krátkodobé podmíněné závazky z poskytnutých zajištění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981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Dlouhodobé podmíněné závazky z poskytnutých zajištění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982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Krátkodobé podmíněné závazky ze soudních sporů, správních řízení a jiných řízení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983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Dlouhodobé podmíněné závazky ze soudních sporů, správních řízení a jiných řízení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984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Ostatní krátkodobá podmíněná pasiva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Ostatní dlouhodobá podmíněná pasiva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986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9 693 522,00 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10 299 149,00 </w:t>
            </w: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P.VII.</w:t>
            </w:r>
          </w:p>
        </w:tc>
        <w:tc>
          <w:tcPr>
            <w:tcW w:w="800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Vyrovnávací účty</w:t>
            </w: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14 136 437 705,67 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14 </w:t>
            </w: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119 284 009,65 </w:t>
            </w: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Vyrovnávací účet k podrozvahovým účtům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14 136 437 705,67 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14 119 284 009,65 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0"/>
        <w:gridCol w:w="2356"/>
        <w:gridCol w:w="785"/>
        <w:gridCol w:w="2356"/>
        <w:gridCol w:w="7067"/>
      </w:tblGrid>
      <w:tr w:rsidR="00000000" w:rsidRPr="00BD6830">
        <w:trPr>
          <w:cantSplit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Okamžik sestavení (datum, čas):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D6830">
              <w:rPr>
                <w:rFonts w:ascii="Arial" w:hAnsi="Arial" w:cs="Arial"/>
                <w:color w:val="000000"/>
                <w:sz w:val="17"/>
                <w:szCs w:val="17"/>
              </w:rPr>
              <w:t>08.04.2013, 11:29:50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Podpisový záznam: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  <w:sectPr w:rsidR="00000000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A.5.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Informace podle § 18 odst. 1 písm. c) zákona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8637"/>
        <w:gridCol w:w="3141"/>
        <w:gridCol w:w="3141"/>
      </w:tblGrid>
      <w:tr w:rsidR="00000000" w:rsidRPr="00BD6830">
        <w:trPr>
          <w:cantSplit/>
        </w:trPr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</w:t>
            </w:r>
          </w:p>
        </w:tc>
        <w:tc>
          <w:tcPr>
            <w:tcW w:w="863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6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ÚČETNÍ OBDOBÍ</w:t>
            </w:r>
          </w:p>
        </w:tc>
      </w:tr>
      <w:tr w:rsidR="00000000" w:rsidRPr="00BD6830">
        <w:trPr>
          <w:cantSplit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položky</w:t>
            </w:r>
          </w:p>
        </w:tc>
        <w:tc>
          <w:tcPr>
            <w:tcW w:w="8637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3141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BĚŽNÉ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MINULÉ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000000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794"/>
        <w:gridCol w:w="3141"/>
        <w:gridCol w:w="3141"/>
      </w:tblGrid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1.</w:t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Splatné závazky pojistného na sociálním zabezpečení a příspěvku na státní politiku zaměstnanosti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3 530 622,00 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3 578 436,00 </w:t>
            </w: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Splatné závazky veřejného zdravotního pojištění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1 549 218,00 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1 578 881,00 </w:t>
            </w: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Evidované daňové nedoplatky u místně příslušných finančních orgánů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1 442 471,00 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1 477 783,89 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  <w:sectPr w:rsidR="00000000">
          <w:headerReference w:type="default" r:id="rId25"/>
          <w:footerReference w:type="default" r:id="rId26"/>
          <w:headerReference w:type="first" r:id="rId27"/>
          <w:footerReference w:type="first" r:id="rId28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lastRenderedPageBreak/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A.6.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Informace podle § 19 odst. 5 písm. a) zákona (TEXT)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0"/>
          <w:sz w:val="20"/>
          <w:szCs w:val="20"/>
        </w:rPr>
        <w:sectPr w:rsidR="00000000">
          <w:headerReference w:type="default" r:id="rId29"/>
          <w:footerReference w:type="default" r:id="rId30"/>
          <w:headerReference w:type="first" r:id="rId31"/>
          <w:footerReference w:type="first" r:id="rId32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t>K rozvahovému dni nejsou známy skutečnosti, které by nebyly zachyceny v účetní závěrce a mají vliv na finanční situaci účetní jednotky.</w:t>
      </w:r>
    </w:p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  <w:sectPr w:rsidR="00000000">
          <w:headerReference w:type="default" r:id="rId33"/>
          <w:footerReference w:type="default" r:id="rId34"/>
          <w:headerReference w:type="first" r:id="rId35"/>
          <w:footerReference w:type="first" r:id="rId36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lastRenderedPageBreak/>
              <w:t>A.7.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Informace podle § 19 odst. 5 písm. b) zákona (TEXT)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Účetní jednotka nemá informace o nejistých podmínkách a situacích s vlivem na finanční situaci účetní jednotky.</w:t>
      </w:r>
    </w:p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A.8.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Informace podle § 66 odst. 6 (TEXT)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K rozvahovému dni nemá účetní jednotka podaný návrh na vklad do katastru nemovitostí, který by nebyl zapsán.</w:t>
      </w:r>
    </w:p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A.9.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Informace podle § 66 odst. 8 (TEXT)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Informace bodu A.9 se nevztahuje k právní formě účetní jednotky.</w:t>
      </w:r>
    </w:p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B.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6281"/>
        <w:gridCol w:w="1571"/>
        <w:gridCol w:w="785"/>
        <w:gridCol w:w="3141"/>
        <w:gridCol w:w="3141"/>
      </w:tblGrid>
      <w:tr w:rsidR="00000000" w:rsidRPr="00BD6830">
        <w:trPr>
          <w:cantSplit/>
        </w:trPr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</w:t>
            </w:r>
          </w:p>
        </w:tc>
        <w:tc>
          <w:tcPr>
            <w:tcW w:w="62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35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Syntetický</w:t>
            </w:r>
          </w:p>
        </w:tc>
        <w:tc>
          <w:tcPr>
            <w:tcW w:w="6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ÚČETNÍ OBDOBÍ</w:t>
            </w:r>
          </w:p>
        </w:tc>
      </w:tr>
      <w:tr w:rsidR="00000000" w:rsidRPr="00BD6830">
        <w:trPr>
          <w:cantSplit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položky</w:t>
            </w:r>
          </w:p>
        </w:tc>
        <w:tc>
          <w:tcPr>
            <w:tcW w:w="7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</w:t>
            </w:r>
          </w:p>
        </w:tc>
        <w:tc>
          <w:tcPr>
            <w:tcW w:w="3141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BĚŽNÉ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MINULÉ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000000">
          <w:headerReference w:type="default" r:id="rId37"/>
          <w:footerReference w:type="default" r:id="rId38"/>
          <w:headerReference w:type="first" r:id="rId39"/>
          <w:footerReference w:type="first" r:id="rId40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7852"/>
        <w:gridCol w:w="785"/>
        <w:gridCol w:w="3141"/>
        <w:gridCol w:w="3141"/>
      </w:tblGrid>
      <w:tr w:rsidR="00000000" w:rsidRPr="00BD6830">
        <w:trPr>
          <w:cantSplit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B.1.</w: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Poskytnutí úvěru zajištěné zajišťovacím převodem aktiva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B.2.</w: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Půjčky cenných papírů zajištěné převodem peněžních prostředků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B.3.</w: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Prodej aktiva se současně sjednaným zpětným nákupem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B.4.</w: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Nákup aktiva se současně sjednaným zpětným prodejem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  <w:sectPr w:rsidR="00000000">
          <w:headerReference w:type="default" r:id="rId41"/>
          <w:footerReference w:type="default" r:id="rId42"/>
          <w:headerReference w:type="first" r:id="rId43"/>
          <w:footerReference w:type="first" r:id="rId44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lastRenderedPageBreak/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C.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Doplňující informace k položkám rozvahy "C.I.1. Jmění účetní jednotky" a "C.I.3. Transfery na pořízení dlouhodobého majetku"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8637"/>
        <w:gridCol w:w="3141"/>
        <w:gridCol w:w="3141"/>
      </w:tblGrid>
      <w:tr w:rsidR="00000000" w:rsidRPr="00BD6830">
        <w:trPr>
          <w:cantSplit/>
        </w:trPr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6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ÚČETNÍ OBDOBÍ</w:t>
            </w:r>
          </w:p>
        </w:tc>
      </w:tr>
      <w:tr w:rsidR="00000000" w:rsidRPr="00BD6830">
        <w:trPr>
          <w:cantSplit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položky</w:t>
            </w:r>
          </w:p>
        </w:tc>
        <w:tc>
          <w:tcPr>
            <w:tcW w:w="8637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3141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BĚŽNÉ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MINULÉ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000000">
          <w:headerReference w:type="default" r:id="rId45"/>
          <w:footerReference w:type="default" r:id="rId46"/>
          <w:headerReference w:type="first" r:id="rId47"/>
          <w:footerReference w:type="first" r:id="rId48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8637"/>
        <w:gridCol w:w="3141"/>
        <w:gridCol w:w="3141"/>
      </w:tblGrid>
      <w:tr w:rsidR="00000000" w:rsidRPr="00BD6830">
        <w:trPr>
          <w:cantSplit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C.1.</w:t>
            </w:r>
          </w:p>
        </w:tc>
        <w:tc>
          <w:tcPr>
            <w:tcW w:w="86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Zvýšení stavu transferů na pořízení dlouhodobého majetku za běžné účetní období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203 </w:t>
            </w: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212 976,69 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C.2.</w:t>
            </w:r>
          </w:p>
        </w:tc>
        <w:tc>
          <w:tcPr>
            <w:tcW w:w="86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Snížení stavu transferů na pořízení dlouhodobého majetku ve věcné a časové souvislosti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1 261 537,61 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  <w:sectPr w:rsidR="00000000">
          <w:headerReference w:type="default" r:id="rId49"/>
          <w:footerReference w:type="default" r:id="rId50"/>
          <w:headerReference w:type="first" r:id="rId51"/>
          <w:footerReference w:type="first" r:id="rId52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lastRenderedPageBreak/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D.1.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Informace o individuálním referenčním množství mléka (ČÍSLO A TEXT)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0"/>
          <w:sz w:val="20"/>
          <w:szCs w:val="20"/>
        </w:rPr>
        <w:sectPr w:rsidR="00000000">
          <w:headerReference w:type="default" r:id="rId53"/>
          <w:footerReference w:type="default" r:id="rId54"/>
          <w:headerReference w:type="first" r:id="rId55"/>
          <w:footerReference w:type="first" r:id="rId56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4134"/>
      </w:tblGrid>
      <w:tr w:rsidR="00000000" w:rsidRPr="00BD6830">
        <w:trPr>
          <w:cantSplit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D6830">
              <w:rPr>
                <w:rFonts w:ascii="Arial" w:hAnsi="Arial" w:cs="Arial"/>
                <w:color w:val="000000"/>
                <w:sz w:val="17"/>
                <w:szCs w:val="17"/>
              </w:rPr>
              <w:t>Netýká se činnosti účetní jednotky.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  <w:sectPr w:rsidR="00000000">
          <w:headerReference w:type="default" r:id="rId57"/>
          <w:footerReference w:type="default" r:id="rId58"/>
          <w:headerReference w:type="first" r:id="rId59"/>
          <w:footerReference w:type="first" r:id="rId60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lastRenderedPageBreak/>
              <w:t>D.2.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Informace o individuální produkční kvótě (ČÍSLO A TEXT)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4134"/>
      </w:tblGrid>
      <w:tr w:rsidR="00000000" w:rsidRPr="00BD6830">
        <w:trPr>
          <w:cantSplit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D6830">
              <w:rPr>
                <w:rFonts w:ascii="Arial" w:hAnsi="Arial" w:cs="Arial"/>
                <w:color w:val="000000"/>
                <w:sz w:val="17"/>
                <w:szCs w:val="17"/>
              </w:rPr>
              <w:t>Netýká se činnosti účetní jednotky.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D.3.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Informace o individuálním limitu prémiových práv (ČÍSLO A TEXT)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4134"/>
      </w:tblGrid>
      <w:tr w:rsidR="00000000" w:rsidRPr="00BD6830">
        <w:trPr>
          <w:cantSplit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D6830">
              <w:rPr>
                <w:rFonts w:ascii="Arial" w:hAnsi="Arial" w:cs="Arial"/>
                <w:color w:val="000000"/>
                <w:sz w:val="17"/>
                <w:szCs w:val="17"/>
              </w:rPr>
              <w:t>Netýká se činnosti účetní jednotky.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D.4.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Informace o jiných obdobných kvótách a limitech (ČÍSLO A TEXT)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4134"/>
      </w:tblGrid>
      <w:tr w:rsidR="00000000" w:rsidRPr="00BD6830">
        <w:trPr>
          <w:cantSplit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D6830">
              <w:rPr>
                <w:rFonts w:ascii="Arial" w:hAnsi="Arial" w:cs="Arial"/>
                <w:color w:val="000000"/>
                <w:sz w:val="17"/>
                <w:szCs w:val="17"/>
              </w:rPr>
              <w:t>Netýká se činnosti účetní jednotky.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D.5.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Počet jednotlivých věcí a souborů majetku nebo seznam tohoto majetku (ČÍSLO A TEXT)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4134"/>
      </w:tblGrid>
      <w:tr w:rsidR="00000000" w:rsidRPr="00BD6830">
        <w:trPr>
          <w:cantSplit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D6830">
              <w:rPr>
                <w:rFonts w:ascii="Arial" w:hAnsi="Arial" w:cs="Arial"/>
                <w:color w:val="000000"/>
                <w:sz w:val="17"/>
                <w:szCs w:val="17"/>
              </w:rPr>
              <w:t>Netýká se činnosti účetní jednotky.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D.6.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Celková výměra lesních pozemků s lesním porostem (ČÍSLO A TEXT)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4134"/>
      </w:tblGrid>
      <w:tr w:rsidR="00000000" w:rsidRPr="00BD6830">
        <w:trPr>
          <w:cantSplit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D6830">
              <w:rPr>
                <w:rFonts w:ascii="Arial" w:hAnsi="Arial" w:cs="Arial"/>
                <w:color w:val="000000"/>
                <w:sz w:val="17"/>
                <w:szCs w:val="17"/>
              </w:rPr>
              <w:t>Netýká se činnosti účetní jednotky.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D.7.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Výše ocenění lesních porostů (ČÍSLO)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942"/>
        <w:gridCol w:w="14134"/>
      </w:tblGrid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D.8.</w:t>
            </w:r>
          </w:p>
        </w:tc>
        <w:tc>
          <w:tcPr>
            <w:tcW w:w="1507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Ocenění lesních porostů jiným způsobem (ČÍSLO A TEXT)</w:t>
            </w:r>
          </w:p>
        </w:tc>
      </w:tr>
      <w:tr w:rsidR="00000000" w:rsidRPr="00BD6830">
        <w:trPr>
          <w:cantSplit/>
        </w:trPr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E.1.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Doplňující informace k položkám rozvahy (TEXT)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1778"/>
        <w:gridCol w:w="2356"/>
      </w:tblGrid>
      <w:tr w:rsidR="00000000" w:rsidRPr="00BD6830">
        <w:trPr>
          <w:cantSplit/>
        </w:trPr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K položce</w:t>
            </w:r>
          </w:p>
        </w:tc>
        <w:tc>
          <w:tcPr>
            <w:tcW w:w="11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Částka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000000">
          <w:headerReference w:type="default" r:id="rId61"/>
          <w:footerReference w:type="default" r:id="rId62"/>
          <w:headerReference w:type="first" r:id="rId63"/>
          <w:footerReference w:type="first" r:id="rId64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1778"/>
        <w:gridCol w:w="2356"/>
      </w:tblGrid>
      <w:tr w:rsidR="00000000" w:rsidRPr="00BD6830">
        <w:trPr>
          <w:cantSplit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D6830">
              <w:rPr>
                <w:rFonts w:ascii="Arial" w:hAnsi="Arial" w:cs="Arial"/>
                <w:color w:val="000000"/>
                <w:sz w:val="17"/>
                <w:szCs w:val="17"/>
              </w:rPr>
              <w:t>Od roku 2012 účetní jednotka zachycuje přijaté a poskytnuté dlouhodobé transfery na účtech 472,471. Na celkový objem aktiv a pasiv má podstatný vliv přijaté a po</w:t>
            </w:r>
            <w:r w:rsidRPr="00BD6830">
              <w:rPr>
                <w:rFonts w:ascii="Arial" w:hAnsi="Arial" w:cs="Arial"/>
                <w:color w:val="000000"/>
                <w:sz w:val="17"/>
                <w:szCs w:val="17"/>
              </w:rPr>
              <w:t>skytnuté nevyúčtované zálohy na transfery (účty 373,388,374,389). LK je jeden ze zakladatelů organizace - Klasický areál Harrachov, o.p.s. IČ: 287 68 965.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  <w:sectPr w:rsidR="00000000">
          <w:headerReference w:type="default" r:id="rId65"/>
          <w:footerReference w:type="default" r:id="rId66"/>
          <w:headerReference w:type="first" r:id="rId67"/>
          <w:footerReference w:type="first" r:id="rId68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lastRenderedPageBreak/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E.2.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Doplňující informace k položkám výkazu zisku a ztráty (TEXT)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1778"/>
        <w:gridCol w:w="2356"/>
      </w:tblGrid>
      <w:tr w:rsidR="00000000" w:rsidRPr="00BD6830">
        <w:trPr>
          <w:cantSplit/>
        </w:trPr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K položce</w:t>
            </w:r>
          </w:p>
        </w:tc>
        <w:tc>
          <w:tcPr>
            <w:tcW w:w="11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Částka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000000">
          <w:headerReference w:type="default" r:id="rId69"/>
          <w:footerReference w:type="default" r:id="rId70"/>
          <w:headerReference w:type="first" r:id="rId71"/>
          <w:footerReference w:type="first" r:id="rId72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1778"/>
        <w:gridCol w:w="2356"/>
      </w:tblGrid>
      <w:tr w:rsidR="00000000" w:rsidRPr="00BD6830">
        <w:trPr>
          <w:cantSplit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D6830">
              <w:rPr>
                <w:rFonts w:ascii="Arial" w:hAnsi="Arial" w:cs="Arial"/>
                <w:color w:val="000000"/>
                <w:sz w:val="17"/>
                <w:szCs w:val="17"/>
              </w:rPr>
              <w:t>Od roku 2012 se pořízení DDNHM účtuje na výsledkovém účtu 558.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  <w:sectPr w:rsidR="00000000">
          <w:headerReference w:type="default" r:id="rId73"/>
          <w:footerReference w:type="default" r:id="rId74"/>
          <w:headerReference w:type="first" r:id="rId75"/>
          <w:footerReference w:type="first" r:id="rId76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lastRenderedPageBreak/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E.3.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Doplňující informace k položkám přehledu o peněžních tocích (TEXT)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1778"/>
        <w:gridCol w:w="2356"/>
      </w:tblGrid>
      <w:tr w:rsidR="00000000" w:rsidRPr="00BD6830">
        <w:trPr>
          <w:cantSplit/>
        </w:trPr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K položce</w:t>
            </w:r>
          </w:p>
        </w:tc>
        <w:tc>
          <w:tcPr>
            <w:tcW w:w="11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Částka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000000">
          <w:headerReference w:type="default" r:id="rId77"/>
          <w:footerReference w:type="default" r:id="rId78"/>
          <w:headerReference w:type="first" r:id="rId79"/>
          <w:footerReference w:type="first" r:id="rId80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1778"/>
        <w:gridCol w:w="2356"/>
      </w:tblGrid>
      <w:tr w:rsidR="00000000" w:rsidRPr="00BD6830">
        <w:trPr>
          <w:cantSplit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  <w:sectPr w:rsidR="00000000">
          <w:headerReference w:type="default" r:id="rId81"/>
          <w:footerReference w:type="default" r:id="rId82"/>
          <w:headerReference w:type="first" r:id="rId83"/>
          <w:footerReference w:type="first" r:id="rId84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lastRenderedPageBreak/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E.4.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Doplňující informace k položkám přehledu o změnách vlastního kapitálu (TEXT)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1778"/>
        <w:gridCol w:w="2356"/>
      </w:tblGrid>
      <w:tr w:rsidR="00000000" w:rsidRPr="00BD6830">
        <w:trPr>
          <w:cantSplit/>
        </w:trPr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K položce</w:t>
            </w:r>
          </w:p>
        </w:tc>
        <w:tc>
          <w:tcPr>
            <w:tcW w:w="11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Částka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000000">
          <w:headerReference w:type="default" r:id="rId85"/>
          <w:footerReference w:type="default" r:id="rId86"/>
          <w:headerReference w:type="first" r:id="rId87"/>
          <w:footerReference w:type="first" r:id="rId88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1778"/>
        <w:gridCol w:w="2356"/>
      </w:tblGrid>
      <w:tr w:rsidR="00000000" w:rsidRPr="00BD6830">
        <w:trPr>
          <w:cantSplit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  <w:sectPr w:rsidR="00000000">
          <w:headerReference w:type="default" r:id="rId89"/>
          <w:footerReference w:type="default" r:id="rId90"/>
          <w:headerReference w:type="first" r:id="rId91"/>
          <w:footerReference w:type="first" r:id="rId92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lastRenderedPageBreak/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F.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Doplňující informace k fondům účetní jednotky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Ostatní fondy - územní samosprávné celky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1935"/>
        <w:gridCol w:w="3141"/>
      </w:tblGrid>
      <w:tr w:rsidR="00000000" w:rsidRPr="00BD6830">
        <w:trPr>
          <w:cantSplit/>
        </w:trPr>
        <w:tc>
          <w:tcPr>
            <w:tcW w:w="1256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Položka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</w:t>
            </w:r>
          </w:p>
        </w:tc>
        <w:tc>
          <w:tcPr>
            <w:tcW w:w="1193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BĚŽNÉ ÚČETNÍ OBDOBÍ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000000">
          <w:headerReference w:type="default" r:id="rId93"/>
          <w:footerReference w:type="default" r:id="rId94"/>
          <w:headerReference w:type="first" r:id="rId95"/>
          <w:footerReference w:type="first" r:id="rId96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1935"/>
        <w:gridCol w:w="3141"/>
      </w:tblGrid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G.I.</w:t>
            </w:r>
          </w:p>
        </w:tc>
        <w:tc>
          <w:tcPr>
            <w:tcW w:w="1193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Počáteční stav fondu k 1.1.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97 926 371,29 </w:t>
            </w: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G.II.</w:t>
            </w:r>
          </w:p>
        </w:tc>
        <w:tc>
          <w:tcPr>
            <w:tcW w:w="1193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Tvorba fondu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120 030 400,00 </w:t>
            </w: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93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Přebytky hospodaření z minulých let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193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Příjmy běžného roku, které nejsou určeny k využití v běžném roce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193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Převody prostředků z rozpočtu během roku do účelových peněžních fondů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193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Ostatní tvorba fondu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120 030 400,00 </w:t>
            </w: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G.III.</w:t>
            </w:r>
          </w:p>
        </w:tc>
        <w:tc>
          <w:tcPr>
            <w:tcW w:w="1193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Čerpání fondu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138 275 </w:t>
            </w: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086,82 </w:t>
            </w: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G.IV.</w:t>
            </w:r>
          </w:p>
        </w:tc>
        <w:tc>
          <w:tcPr>
            <w:tcW w:w="1193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Konečný stav fondu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79 681 684,47 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17"/>
        </w:rPr>
        <w:sectPr w:rsidR="00000000">
          <w:headerReference w:type="default" r:id="rId97"/>
          <w:footerReference w:type="default" r:id="rId98"/>
          <w:headerReference w:type="first" r:id="rId99"/>
          <w:footerReference w:type="first" r:id="rId100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lastRenderedPageBreak/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G.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Stavby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281"/>
        <w:gridCol w:w="2199"/>
        <w:gridCol w:w="2198"/>
        <w:gridCol w:w="2199"/>
        <w:gridCol w:w="2199"/>
      </w:tblGrid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62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7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ÚČETNÍ OBDOBÍ</w:t>
            </w: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1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BĚŽNÉ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19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MINULÉ</w:t>
            </w: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položky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219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BRUTTO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KOREKCE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NETTO</w:t>
            </w:r>
          </w:p>
        </w:tc>
        <w:tc>
          <w:tcPr>
            <w:tcW w:w="219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000000">
          <w:headerReference w:type="default" r:id="rId101"/>
          <w:footerReference w:type="default" r:id="rId102"/>
          <w:headerReference w:type="first" r:id="rId103"/>
          <w:footerReference w:type="first" r:id="rId104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281"/>
        <w:gridCol w:w="2199"/>
        <w:gridCol w:w="2198"/>
        <w:gridCol w:w="2199"/>
        <w:gridCol w:w="2199"/>
      </w:tblGrid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G.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Stavby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608 452 388,04 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233 472 208,02 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374 980 180,02 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367 499 962,54 </w:t>
            </w: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G.1.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Bytové domy a bytové jednotky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6 255 997,00 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1 583 358,00 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4 672 639,00 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2 337 </w:t>
            </w: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597,00 </w:t>
            </w: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G.2.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Budovy pro služby obyvatelstvu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538 883 465,73 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217 121 898,00 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321 761 567,73 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325 261 523,73 </w:t>
            </w: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G.3.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Jiné nebytové domy a nebytové jednotky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26 999 868,50 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9 570 237,02 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17 429 631,48 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8 105 408,00 </w:t>
            </w: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G.4.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Komunikace a veřejné osvětlení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23 030 </w:t>
            </w: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050,40 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3 851 181,00 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19 178 869,40 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19 616 449,40 </w:t>
            </w: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G.5.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Jiné inženýrské sítě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G.6.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Ostatní stavby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13 283 006,41 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1 345 534,00 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11 937 472,41 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12 178 984,41 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  <w:sectPr w:rsidR="00000000">
          <w:headerReference w:type="default" r:id="rId105"/>
          <w:footerReference w:type="default" r:id="rId106"/>
          <w:headerReference w:type="first" r:id="rId107"/>
          <w:footerReference w:type="first" r:id="rId108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lastRenderedPageBreak/>
              <w:t>H.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Pozemky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281"/>
        <w:gridCol w:w="2199"/>
        <w:gridCol w:w="2198"/>
        <w:gridCol w:w="2199"/>
        <w:gridCol w:w="2199"/>
      </w:tblGrid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62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7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ÚČETNÍ OBDOBÍ</w:t>
            </w: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1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BĚŽNÉ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19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MINULÉ</w:t>
            </w: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položky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219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BRUTTO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KOREKCE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NETTO</w:t>
            </w:r>
          </w:p>
        </w:tc>
        <w:tc>
          <w:tcPr>
            <w:tcW w:w="219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000000">
          <w:headerReference w:type="default" r:id="rId109"/>
          <w:footerReference w:type="default" r:id="rId110"/>
          <w:headerReference w:type="first" r:id="rId111"/>
          <w:footerReference w:type="first" r:id="rId112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281"/>
        <w:gridCol w:w="2199"/>
        <w:gridCol w:w="2198"/>
        <w:gridCol w:w="2199"/>
        <w:gridCol w:w="2199"/>
      </w:tblGrid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H.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Pozemky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17 539 708,00 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17 539 708,00 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19 030 533,00 </w:t>
            </w: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H.1.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Stavební pozemky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H.2.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Lesní pozemky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H.3.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Zahrady, pastviny, louky, rybníky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1 949 256,00 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1 949 256,00 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1 949 856,00 </w:t>
            </w: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H.4.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Zastavěná plocha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15 577 635,00 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15 577 635,00 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16 535 510,00 </w:t>
            </w: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H.5.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Ostatní pozemky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12 817,00 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12 817,00 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545 167,00 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  <w:sectPr w:rsidR="00000000">
          <w:headerReference w:type="default" r:id="rId113"/>
          <w:footerReference w:type="default" r:id="rId114"/>
          <w:headerReference w:type="first" r:id="rId115"/>
          <w:footerReference w:type="first" r:id="rId116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lastRenderedPageBreak/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Doplňující informace k položce "A.II.4. Náklady z přecenění reálnou hodnotou" výkazu zisku a ztráty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794"/>
        <w:gridCol w:w="3141"/>
        <w:gridCol w:w="3141"/>
      </w:tblGrid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</w:t>
            </w:r>
          </w:p>
        </w:tc>
        <w:tc>
          <w:tcPr>
            <w:tcW w:w="879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6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ÚČETNÍ OBDOBÍ</w:t>
            </w: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položky</w:t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3141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BĚŽNÉ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MINULÉ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000000">
          <w:headerReference w:type="default" r:id="rId117"/>
          <w:footerReference w:type="default" r:id="rId118"/>
          <w:headerReference w:type="first" r:id="rId119"/>
          <w:footerReference w:type="first" r:id="rId120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794"/>
        <w:gridCol w:w="3141"/>
        <w:gridCol w:w="3141"/>
      </w:tblGrid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I.</w:t>
            </w:r>
          </w:p>
        </w:tc>
        <w:tc>
          <w:tcPr>
            <w:tcW w:w="879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Náklady z přecenění reálnou hodnotou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I.1.</w:t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Náklady z přecenění reálnou hodnotou majetku určeného k prodeji podle § 64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I.2.</w:t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Osta</w:t>
            </w: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tní náklady z přecenění reálnou hodnotou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  <w:sectPr w:rsidR="00000000">
          <w:headerReference w:type="default" r:id="rId121"/>
          <w:footerReference w:type="default" r:id="rId122"/>
          <w:headerReference w:type="first" r:id="rId123"/>
          <w:footerReference w:type="first" r:id="rId124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J.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Doplňující informace k položce "B.II.4. Výnosy z přecenění reálnou hodnotou" výkazu zisku a ztráty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794"/>
        <w:gridCol w:w="3141"/>
        <w:gridCol w:w="3141"/>
      </w:tblGrid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</w:t>
            </w:r>
          </w:p>
        </w:tc>
        <w:tc>
          <w:tcPr>
            <w:tcW w:w="879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6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ÚČETNÍ OBDOBÍ</w:t>
            </w: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položky</w:t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3141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BĚŽNÉ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MINULÉ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000000">
          <w:headerReference w:type="default" r:id="rId125"/>
          <w:footerReference w:type="default" r:id="rId126"/>
          <w:headerReference w:type="first" r:id="rId127"/>
          <w:footerReference w:type="first" r:id="rId128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794"/>
        <w:gridCol w:w="3141"/>
        <w:gridCol w:w="3141"/>
      </w:tblGrid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J.</w:t>
            </w:r>
          </w:p>
        </w:tc>
        <w:tc>
          <w:tcPr>
            <w:tcW w:w="879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Výnosy z přecenění reálnou hodnotou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J.1.</w:t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Výnosy z přecenění reálnou hodnotou majetku určeného k prodeji podle § 64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J.2.</w:t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Ostatní výnosy z přecenění reálnou hodnotou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  <w:sectPr w:rsidR="00000000">
          <w:headerReference w:type="default" r:id="rId129"/>
          <w:footerReference w:type="default" r:id="rId130"/>
          <w:headerReference w:type="first" r:id="rId131"/>
          <w:footerReference w:type="first" r:id="rId132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K.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Doplňující informace k položce "A. Stálá aktiva" rozvahy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794"/>
        <w:gridCol w:w="3141"/>
        <w:gridCol w:w="3141"/>
      </w:tblGrid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</w:t>
            </w:r>
          </w:p>
        </w:tc>
        <w:tc>
          <w:tcPr>
            <w:tcW w:w="879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6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ÚČETNÍ OBDOBÍ</w:t>
            </w: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položky</w:t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3141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BĚŽNÉ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MINULÉ</w:t>
            </w: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000000">
          <w:headerReference w:type="default" r:id="rId133"/>
          <w:footerReference w:type="default" r:id="rId134"/>
          <w:headerReference w:type="first" r:id="rId135"/>
          <w:footerReference w:type="first" r:id="rId136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794"/>
        <w:gridCol w:w="3141"/>
        <w:gridCol w:w="3141"/>
      </w:tblGrid>
      <w:tr w:rsidR="00000000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K.</w:t>
            </w:r>
          </w:p>
        </w:tc>
        <w:tc>
          <w:tcPr>
            <w:tcW w:w="879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Ocenění dlouhodobého majetku určeného k prodeji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K.1.</w:t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Ocenění dlouhodobého nehmotného majetku určeného k prodeji podle § 64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K.2.</w:t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Ocenění dlouhodobého hmotného majetku určeného k prodeji podle § 64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  <w:sectPr w:rsidR="00000000">
          <w:headerReference w:type="default" r:id="rId137"/>
          <w:footerReference w:type="default" r:id="rId138"/>
          <w:headerReference w:type="first" r:id="rId139"/>
          <w:footerReference w:type="first" r:id="rId140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p w:rsidR="00000000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lastRenderedPageBreak/>
        <w:t>* Konec sestavy *</w:t>
      </w:r>
    </w:p>
    <w:p w:rsidR="00BD6830" w:rsidRDefault="00BD683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i/>
          <w:iCs/>
          <w:color w:val="000000"/>
          <w:sz w:val="2"/>
          <w:szCs w:val="2"/>
        </w:rPr>
        <w:t> </w:t>
      </w:r>
    </w:p>
    <w:sectPr w:rsidR="00BD6830">
      <w:headerReference w:type="default" r:id="rId141"/>
      <w:footerReference w:type="default" r:id="rId142"/>
      <w:headerReference w:type="first" r:id="rId143"/>
      <w:footerReference w:type="first" r:id="rId144"/>
      <w:type w:val="continuous"/>
      <w:pgSz w:w="16838" w:h="11906" w:orient="landscape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830" w:rsidRDefault="00BD6830">
      <w:pPr>
        <w:spacing w:after="0" w:line="240" w:lineRule="auto"/>
      </w:pPr>
      <w:r>
        <w:separator/>
      </w:r>
    </w:p>
  </w:endnote>
  <w:endnote w:type="continuationSeparator" w:id="0">
    <w:p w:rsidR="00BD6830" w:rsidRDefault="00BD6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8815E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8815E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8815E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8815E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8815E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8815E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8815E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8815E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8815E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8815E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GINIS®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8815E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8815E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8815E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8815E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8815E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E23080"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23080" w:rsidRPr="00BD6830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830" w:rsidRDefault="00BD6830">
      <w:pPr>
        <w:spacing w:after="0" w:line="240" w:lineRule="auto"/>
      </w:pPr>
      <w:r>
        <w:separator/>
      </w:r>
    </w:p>
  </w:footnote>
  <w:footnote w:type="continuationSeparator" w:id="0">
    <w:p w:rsidR="00BD6830" w:rsidRDefault="00BD6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000000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000000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15076"/>
    </w:tblGrid>
    <w:tr w:rsidR="00000000" w:rsidRPr="00BD6830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A.5.</w:t>
          </w:r>
        </w:p>
      </w:tc>
      <w:tc>
        <w:tcPr>
          <w:tcW w:w="15076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Informace podle § 18 odst. 1 písm. c) zákona</w:t>
          </w:r>
        </w:p>
      </w:tc>
    </w:tr>
  </w:tbl>
  <w:p w:rsidR="00000000" w:rsidRDefault="00BD683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i/>
        <w:iCs/>
        <w:color w:val="000000"/>
        <w:sz w:val="14"/>
        <w:szCs w:val="14"/>
      </w:rPr>
    </w:pP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785"/>
      <w:gridCol w:w="8637"/>
      <w:gridCol w:w="3141"/>
      <w:gridCol w:w="3141"/>
    </w:tblGrid>
    <w:tr w:rsidR="00000000" w:rsidRPr="00BD6830">
      <w:trPr>
        <w:cantSplit/>
      </w:trPr>
      <w:tc>
        <w:tcPr>
          <w:tcW w:w="78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</w:t>
          </w:r>
        </w:p>
      </w:tc>
      <w:tc>
        <w:tcPr>
          <w:tcW w:w="8637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6282" w:type="dxa"/>
          <w:gridSpan w:val="2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ÚČETNÍ OBDOBÍ</w:t>
          </w:r>
        </w:p>
      </w:tc>
    </w:tr>
    <w:tr w:rsidR="00000000" w:rsidRPr="00BD6830">
      <w:trPr>
        <w:cantSplit/>
      </w:trPr>
      <w:tc>
        <w:tcPr>
          <w:tcW w:w="785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položky</w:t>
          </w:r>
        </w:p>
      </w:tc>
      <w:tc>
        <w:tcPr>
          <w:tcW w:w="8637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3141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BĚŽNÉ</w:t>
          </w:r>
        </w:p>
      </w:tc>
      <w:tc>
        <w:tcPr>
          <w:tcW w:w="3141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MINULÉ</w:t>
          </w:r>
        </w:p>
      </w:tc>
    </w:tr>
  </w:tbl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000000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000000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15076"/>
    </w:tblGrid>
    <w:tr w:rsidR="00000000" w:rsidRPr="00BD6830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A.6.</w:t>
          </w:r>
        </w:p>
      </w:tc>
      <w:tc>
        <w:tcPr>
          <w:tcW w:w="15076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Informace podle § 19 odst. 5 písm. a) zákona (TEXT)</w:t>
          </w:r>
        </w:p>
      </w:tc>
    </w:tr>
  </w:tbl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UA / PUA  (20022013 15:45 / 201301091522)</w:t>
          </w:r>
        </w:p>
      </w:tc>
    </w:tr>
    <w:tr w:rsidR="00000000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000000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15076"/>
    </w:tblGrid>
    <w:tr w:rsidR="00000000" w:rsidRPr="00BD6830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B.</w:t>
          </w:r>
        </w:p>
      </w:tc>
      <w:tc>
        <w:tcPr>
          <w:tcW w:w="15076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</w:p>
      </w:tc>
    </w:tr>
  </w:tbl>
  <w:p w:rsidR="00000000" w:rsidRDefault="00BD683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i/>
        <w:iCs/>
        <w:color w:val="000000"/>
        <w:sz w:val="14"/>
        <w:szCs w:val="14"/>
      </w:rPr>
    </w:pP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785"/>
      <w:gridCol w:w="6281"/>
      <w:gridCol w:w="1571"/>
      <w:gridCol w:w="785"/>
      <w:gridCol w:w="3141"/>
      <w:gridCol w:w="3141"/>
    </w:tblGrid>
    <w:tr w:rsidR="00000000" w:rsidRPr="00BD6830">
      <w:trPr>
        <w:cantSplit/>
      </w:trPr>
      <w:tc>
        <w:tcPr>
          <w:tcW w:w="78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2356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Syntetický</w:t>
          </w:r>
        </w:p>
      </w:tc>
      <w:tc>
        <w:tcPr>
          <w:tcW w:w="6282" w:type="dxa"/>
          <w:gridSpan w:val="2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ÚČETNÍ OBDOBÍ</w:t>
          </w:r>
        </w:p>
      </w:tc>
    </w:tr>
    <w:tr w:rsidR="00000000" w:rsidRPr="00BD6830">
      <w:trPr>
        <w:cantSplit/>
      </w:trPr>
      <w:tc>
        <w:tcPr>
          <w:tcW w:w="785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položky</w:t>
          </w:r>
        </w:p>
      </w:tc>
      <w:tc>
        <w:tcPr>
          <w:tcW w:w="7852" w:type="dxa"/>
          <w:gridSpan w:val="2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785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účet</w:t>
          </w:r>
        </w:p>
      </w:tc>
      <w:tc>
        <w:tcPr>
          <w:tcW w:w="3141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BĚŽNÉ</w:t>
          </w:r>
        </w:p>
      </w:tc>
      <w:tc>
        <w:tcPr>
          <w:tcW w:w="3141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MINULÉ</w:t>
          </w:r>
        </w:p>
      </w:tc>
    </w:tr>
  </w:tbl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000000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14"/>
      <w:gridCol w:w="2512"/>
      <w:gridCol w:w="1100"/>
      <w:gridCol w:w="11778"/>
    </w:tblGrid>
    <w:tr w:rsidR="00000000" w:rsidRPr="00BD6830">
      <w:trPr>
        <w:cantSplit/>
      </w:trPr>
      <w:tc>
        <w:tcPr>
          <w:tcW w:w="282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  <w:tc>
        <w:tcPr>
          <w:tcW w:w="12878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 w:rsidRPr="00BD6830"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 xml:space="preserve">PŘÍLOHA </w:t>
          </w:r>
        </w:p>
      </w:tc>
    </w:tr>
    <w:tr w:rsidR="00000000" w:rsidRPr="00BD6830">
      <w:trPr>
        <w:cantSplit/>
      </w:trPr>
      <w:tc>
        <w:tcPr>
          <w:tcW w:w="314" w:type="dxa"/>
          <w:tcBorders>
            <w:top w:val="nil"/>
            <w:left w:val="nil"/>
            <w:bottom w:val="nil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  <w:tc>
        <w:tcPr>
          <w:tcW w:w="2512" w:type="dxa"/>
          <w:tcBorders>
            <w:top w:val="nil"/>
            <w:left w:val="nil"/>
            <w:bottom w:val="nil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17"/>
              <w:szCs w:val="17"/>
            </w:rPr>
          </w:pPr>
          <w:r w:rsidRPr="00BD6830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17.7pt;margin-top:2pt;width:70.85pt;height:70.85pt;z-index:1;mso-position-horizontal-relative:text;mso-position-vertical-relative:text" o:allowincell="f">
                <v:imagedata r:id="rId1" o:title=""/>
              </v:shape>
            </w:pict>
          </w:r>
        </w:p>
      </w:tc>
      <w:tc>
        <w:tcPr>
          <w:tcW w:w="12878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D6830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územní samosprávné celky, svazky obcí, regionální rady</w:t>
          </w:r>
        </w:p>
      </w:tc>
    </w:tr>
    <w:tr w:rsidR="00000000" w:rsidRPr="00BD6830">
      <w:trPr>
        <w:cantSplit/>
      </w:trPr>
      <w:tc>
        <w:tcPr>
          <w:tcW w:w="282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  <w:tc>
        <w:tcPr>
          <w:tcW w:w="110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  <w:r w:rsidRPr="00BD6830">
            <w:rPr>
              <w:rFonts w:ascii="Arial" w:hAnsi="Arial" w:cs="Arial"/>
              <w:color w:val="000000"/>
              <w:sz w:val="17"/>
              <w:szCs w:val="17"/>
            </w:rPr>
            <w:t>Období:</w:t>
          </w:r>
        </w:p>
      </w:tc>
      <w:tc>
        <w:tcPr>
          <w:tcW w:w="11778" w:type="dxa"/>
          <w:tcBorders>
            <w:top w:val="nil"/>
            <w:left w:val="nil"/>
            <w:bottom w:val="nil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 w:rsidRPr="00BD6830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12 / 2012</w:t>
          </w:r>
        </w:p>
      </w:tc>
    </w:tr>
    <w:tr w:rsidR="00000000" w:rsidRPr="00BD6830">
      <w:trPr>
        <w:cantSplit/>
      </w:trPr>
      <w:tc>
        <w:tcPr>
          <w:tcW w:w="282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  <w:tc>
        <w:tcPr>
          <w:tcW w:w="1100" w:type="dxa"/>
          <w:tcBorders>
            <w:top w:val="nil"/>
            <w:left w:val="nil"/>
            <w:bottom w:val="nil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  <w:r w:rsidRPr="00BD6830">
            <w:rPr>
              <w:rFonts w:ascii="Arial" w:hAnsi="Arial" w:cs="Arial"/>
              <w:color w:val="000000"/>
              <w:sz w:val="17"/>
              <w:szCs w:val="17"/>
            </w:rPr>
            <w:t>IČO:</w:t>
          </w:r>
        </w:p>
      </w:tc>
      <w:tc>
        <w:tcPr>
          <w:tcW w:w="11778" w:type="dxa"/>
          <w:tcBorders>
            <w:top w:val="nil"/>
            <w:left w:val="nil"/>
            <w:bottom w:val="nil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 w:rsidRPr="00BD6830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70891508</w:t>
          </w:r>
        </w:p>
      </w:tc>
    </w:tr>
    <w:tr w:rsidR="00000000" w:rsidRPr="00BD6830">
      <w:trPr>
        <w:cantSplit/>
      </w:trPr>
      <w:tc>
        <w:tcPr>
          <w:tcW w:w="282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  <w:tc>
        <w:tcPr>
          <w:tcW w:w="1100" w:type="dxa"/>
          <w:tcBorders>
            <w:top w:val="nil"/>
            <w:left w:val="nil"/>
            <w:bottom w:val="nil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  <w:r w:rsidRPr="00BD6830">
            <w:rPr>
              <w:rFonts w:ascii="Arial" w:hAnsi="Arial" w:cs="Arial"/>
              <w:color w:val="000000"/>
              <w:sz w:val="17"/>
              <w:szCs w:val="17"/>
            </w:rPr>
            <w:t>Název:</w:t>
          </w:r>
        </w:p>
      </w:tc>
      <w:tc>
        <w:tcPr>
          <w:tcW w:w="11778" w:type="dxa"/>
          <w:tcBorders>
            <w:top w:val="nil"/>
            <w:left w:val="nil"/>
            <w:bottom w:val="nil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 w:rsidRPr="00BD6830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 xml:space="preserve">Liberecký kraj </w:t>
          </w:r>
        </w:p>
      </w:tc>
    </w:tr>
  </w:tbl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000000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2013 15:45 / 201301091522)</w:t>
          </w:r>
        </w:p>
      </w:tc>
    </w:tr>
    <w:tr w:rsidR="00000000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15076"/>
    </w:tblGrid>
    <w:tr w:rsidR="00000000" w:rsidRPr="00BD6830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C.</w:t>
          </w:r>
        </w:p>
      </w:tc>
      <w:tc>
        <w:tcPr>
          <w:tcW w:w="15076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Doplňující informace k položkám rozvahy "C.I.1. Jmění účetní jednotky" a "C.I.3. Transfery na pořízení dlouhodobého majetku"</w:t>
          </w:r>
        </w:p>
      </w:tc>
    </w:tr>
  </w:tbl>
  <w:p w:rsidR="00000000" w:rsidRDefault="00BD683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i/>
        <w:iCs/>
        <w:color w:val="000000"/>
        <w:sz w:val="14"/>
        <w:szCs w:val="14"/>
      </w:rPr>
    </w:pP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785"/>
      <w:gridCol w:w="8637"/>
      <w:gridCol w:w="3141"/>
      <w:gridCol w:w="3141"/>
    </w:tblGrid>
    <w:tr w:rsidR="00000000" w:rsidRPr="00BD6830">
      <w:trPr>
        <w:cantSplit/>
      </w:trPr>
      <w:tc>
        <w:tcPr>
          <w:tcW w:w="78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</w:t>
          </w:r>
        </w:p>
      </w:tc>
      <w:tc>
        <w:tcPr>
          <w:tcW w:w="863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6282" w:type="dxa"/>
          <w:gridSpan w:val="2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ÚČETNÍ OBDOBÍ</w:t>
          </w:r>
        </w:p>
      </w:tc>
    </w:tr>
    <w:tr w:rsidR="00000000" w:rsidRPr="00BD6830">
      <w:trPr>
        <w:cantSplit/>
      </w:trPr>
      <w:tc>
        <w:tcPr>
          <w:tcW w:w="785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položky</w:t>
          </w:r>
        </w:p>
      </w:tc>
      <w:tc>
        <w:tcPr>
          <w:tcW w:w="8637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3141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BĚŽNÉ</w:t>
          </w:r>
        </w:p>
      </w:tc>
      <w:tc>
        <w:tcPr>
          <w:tcW w:w="3141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MINULÉ</w:t>
          </w:r>
        </w:p>
      </w:tc>
    </w:tr>
  </w:tbl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000000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000000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15076"/>
    </w:tblGrid>
    <w:tr w:rsidR="00000000" w:rsidRPr="00BD6830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D.1.</w:t>
          </w:r>
        </w:p>
      </w:tc>
      <w:tc>
        <w:tcPr>
          <w:tcW w:w="15076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Informace o individuálním referenčním množství mléka (ČÍSLO A TEXT)</w:t>
          </w:r>
        </w:p>
      </w:tc>
    </w:tr>
  </w:tbl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000000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000000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15076"/>
    </w:tblGrid>
    <w:tr w:rsidR="00000000" w:rsidRPr="00BD6830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E.1.</w:t>
          </w:r>
        </w:p>
      </w:tc>
      <w:tc>
        <w:tcPr>
          <w:tcW w:w="15076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Doplňující informace k položkám rozvahy (TEXT)</w:t>
          </w:r>
        </w:p>
      </w:tc>
    </w:tr>
  </w:tbl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000000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000000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15076"/>
    </w:tblGrid>
    <w:tr w:rsidR="00000000" w:rsidRPr="00BD6830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E.2.</w:t>
          </w:r>
        </w:p>
      </w:tc>
      <w:tc>
        <w:tcPr>
          <w:tcW w:w="15076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Doplňující informace k položkám výkazu zisku a ztráty (TEXT)</w:t>
          </w:r>
        </w:p>
      </w:tc>
    </w:tr>
  </w:tbl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000000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000000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15076"/>
    </w:tblGrid>
    <w:tr w:rsidR="00000000" w:rsidRPr="00BD6830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E.3.</w:t>
          </w:r>
        </w:p>
      </w:tc>
      <w:tc>
        <w:tcPr>
          <w:tcW w:w="15076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Doplňující informace k položkám přehledu o peněžních tocích (TEXT)</w:t>
          </w:r>
        </w:p>
      </w:tc>
    </w:tr>
  </w:tbl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000000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000000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000000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15076"/>
    </w:tblGrid>
    <w:tr w:rsidR="00000000" w:rsidRPr="00BD6830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E.4.</w:t>
          </w:r>
        </w:p>
      </w:tc>
      <w:tc>
        <w:tcPr>
          <w:tcW w:w="15076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Doplňující informace k položkám přehledu o změnách vlastního kapitálu (TEXT)</w:t>
          </w:r>
        </w:p>
      </w:tc>
    </w:tr>
  </w:tbl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000000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000000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15076"/>
    </w:tblGrid>
    <w:tr w:rsidR="00000000" w:rsidRPr="00BD6830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tcMar>
            <w:top w:w="30" w:type="dxa"/>
            <w:bottom w:w="3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F.</w:t>
          </w:r>
        </w:p>
      </w:tc>
      <w:tc>
        <w:tcPr>
          <w:tcW w:w="15076" w:type="dxa"/>
          <w:tcBorders>
            <w:top w:val="single" w:sz="2" w:space="0" w:color="000000"/>
            <w:left w:val="nil"/>
            <w:bottom w:val="nil"/>
            <w:right w:val="nil"/>
          </w:tcBorders>
          <w:tcMar>
            <w:top w:w="30" w:type="dxa"/>
            <w:bottom w:w="3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Doplňující informace k fondům účetní jednotky</w:t>
          </w:r>
        </w:p>
      </w:tc>
    </w:tr>
  </w:tbl>
  <w:p w:rsidR="00000000" w:rsidRDefault="00BD683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i/>
        <w:iCs/>
        <w:color w:val="000000"/>
        <w:sz w:val="14"/>
        <w:szCs w:val="14"/>
      </w:rPr>
    </w:pPr>
  </w:p>
  <w:tbl>
    <w:tblPr>
      <w:tblW w:w="0" w:type="dxa"/>
      <w:tblInd w:w="1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11935"/>
      <w:gridCol w:w="3141"/>
    </w:tblGrid>
    <w:tr w:rsidR="00000000" w:rsidRPr="00BD6830">
      <w:trPr>
        <w:cantSplit/>
      </w:trPr>
      <w:tc>
        <w:tcPr>
          <w:tcW w:w="12563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</w:t>
          </w:r>
        </w:p>
      </w:tc>
      <w:tc>
        <w:tcPr>
          <w:tcW w:w="314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  <w:tr w:rsidR="00000000" w:rsidRPr="00BD6830">
      <w:trPr>
        <w:cantSplit/>
      </w:trPr>
      <w:tc>
        <w:tcPr>
          <w:tcW w:w="628" w:type="dxa"/>
          <w:tcBorders>
            <w:top w:val="nil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</w:t>
          </w:r>
        </w:p>
      </w:tc>
      <w:tc>
        <w:tcPr>
          <w:tcW w:w="11935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</w:t>
          </w:r>
        </w:p>
      </w:tc>
      <w:tc>
        <w:tcPr>
          <w:tcW w:w="3141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BĚŽNÉ ÚČETNÍ OBDOBÍ</w:t>
          </w:r>
        </w:p>
      </w:tc>
    </w:tr>
  </w:tbl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000000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000000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15076"/>
    </w:tblGrid>
    <w:tr w:rsidR="00000000" w:rsidRPr="00BD6830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G.</w:t>
          </w:r>
        </w:p>
      </w:tc>
      <w:tc>
        <w:tcPr>
          <w:tcW w:w="15076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Stavby</w:t>
          </w:r>
        </w:p>
      </w:tc>
    </w:tr>
  </w:tbl>
  <w:p w:rsidR="00000000" w:rsidRDefault="00BD683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i/>
        <w:iCs/>
        <w:color w:val="000000"/>
        <w:sz w:val="14"/>
        <w:szCs w:val="14"/>
      </w:rPr>
    </w:pPr>
  </w:p>
  <w:tbl>
    <w:tblPr>
      <w:tblW w:w="0" w:type="dxa"/>
      <w:tblInd w:w="1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6281"/>
      <w:gridCol w:w="2199"/>
      <w:gridCol w:w="2198"/>
      <w:gridCol w:w="2199"/>
      <w:gridCol w:w="2199"/>
    </w:tblGrid>
    <w:tr w:rsidR="00000000" w:rsidRPr="00BD6830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8795" w:type="dxa"/>
          <w:gridSpan w:val="4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ÚČETNÍ OBDOBÍ</w:t>
          </w:r>
        </w:p>
      </w:tc>
    </w:tr>
    <w:tr w:rsidR="00000000" w:rsidRPr="00BD6830">
      <w:trPr>
        <w:cantSplit/>
      </w:trPr>
      <w:tc>
        <w:tcPr>
          <w:tcW w:w="628" w:type="dxa"/>
          <w:tcBorders>
            <w:top w:val="nil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</w:t>
          </w:r>
        </w:p>
      </w:tc>
      <w:tc>
        <w:tcPr>
          <w:tcW w:w="6281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2199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2198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  <w:t>BĚŽNÉ</w:t>
          </w:r>
        </w:p>
      </w:tc>
      <w:tc>
        <w:tcPr>
          <w:tcW w:w="2199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2199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  <w:t>MINULÉ</w:t>
          </w:r>
        </w:p>
      </w:tc>
    </w:tr>
    <w:tr w:rsidR="00000000" w:rsidRPr="00BD6830">
      <w:trPr>
        <w:cantSplit/>
      </w:trPr>
      <w:tc>
        <w:tcPr>
          <w:tcW w:w="628" w:type="dxa"/>
          <w:tcBorders>
            <w:top w:val="nil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položky</w:t>
          </w:r>
        </w:p>
      </w:tc>
      <w:tc>
        <w:tcPr>
          <w:tcW w:w="6281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2199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BRUTTO</w:t>
          </w:r>
        </w:p>
      </w:tc>
      <w:tc>
        <w:tcPr>
          <w:tcW w:w="2198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KOREKCE</w:t>
          </w:r>
        </w:p>
      </w:tc>
      <w:tc>
        <w:tcPr>
          <w:tcW w:w="2199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NETTO</w:t>
          </w:r>
        </w:p>
      </w:tc>
      <w:tc>
        <w:tcPr>
          <w:tcW w:w="2199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000000" w:rsidRDefault="00BD683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i/>
        <w:iCs/>
        <w:color w:val="000000"/>
        <w:sz w:val="14"/>
        <w:szCs w:val="14"/>
      </w:rPr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000000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000000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000000" w:rsidRDefault="00BD683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i/>
        <w:iCs/>
        <w:color w:val="000000"/>
        <w:sz w:val="14"/>
        <w:szCs w:val="14"/>
      </w:rPr>
    </w:pPr>
  </w:p>
  <w:tbl>
    <w:tblPr>
      <w:tblW w:w="0" w:type="dxa"/>
      <w:tblInd w:w="1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6281"/>
      <w:gridCol w:w="2199"/>
      <w:gridCol w:w="2198"/>
      <w:gridCol w:w="2199"/>
      <w:gridCol w:w="2199"/>
    </w:tblGrid>
    <w:tr w:rsidR="00000000" w:rsidRPr="00BD6830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8795" w:type="dxa"/>
          <w:gridSpan w:val="4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ÚČETNÍ OBDOBÍ</w:t>
          </w:r>
        </w:p>
      </w:tc>
    </w:tr>
    <w:tr w:rsidR="00000000" w:rsidRPr="00BD6830">
      <w:trPr>
        <w:cantSplit/>
      </w:trPr>
      <w:tc>
        <w:tcPr>
          <w:tcW w:w="628" w:type="dxa"/>
          <w:tcBorders>
            <w:top w:val="nil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</w:t>
          </w:r>
        </w:p>
      </w:tc>
      <w:tc>
        <w:tcPr>
          <w:tcW w:w="6281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2199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2198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  <w:t>BĚŽNÉ</w:t>
          </w:r>
        </w:p>
      </w:tc>
      <w:tc>
        <w:tcPr>
          <w:tcW w:w="2199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2199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  <w:t>MINULÉ</w:t>
          </w:r>
        </w:p>
      </w:tc>
    </w:tr>
    <w:tr w:rsidR="00000000" w:rsidRPr="00BD6830">
      <w:trPr>
        <w:cantSplit/>
      </w:trPr>
      <w:tc>
        <w:tcPr>
          <w:tcW w:w="628" w:type="dxa"/>
          <w:tcBorders>
            <w:top w:val="nil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položky</w:t>
          </w:r>
        </w:p>
      </w:tc>
      <w:tc>
        <w:tcPr>
          <w:tcW w:w="6281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2199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BRUTTO</w:t>
          </w:r>
        </w:p>
      </w:tc>
      <w:tc>
        <w:tcPr>
          <w:tcW w:w="2198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KOREKCE</w:t>
          </w:r>
        </w:p>
      </w:tc>
      <w:tc>
        <w:tcPr>
          <w:tcW w:w="2199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NETTO</w:t>
          </w:r>
        </w:p>
      </w:tc>
      <w:tc>
        <w:tcPr>
          <w:tcW w:w="2199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000000" w:rsidRDefault="00BD683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i/>
        <w:iCs/>
        <w:color w:val="000000"/>
        <w:sz w:val="14"/>
        <w:szCs w:val="14"/>
      </w:rPr>
    </w:pP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000000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000000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15076"/>
    </w:tblGrid>
    <w:tr w:rsidR="00000000" w:rsidRPr="00BD6830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I.</w:t>
          </w:r>
        </w:p>
      </w:tc>
      <w:tc>
        <w:tcPr>
          <w:tcW w:w="15076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Doplňující informace k položce "A.II.4. Náklady z přecenění reálnou hodnotou" výkazu zisku a ztráty</w:t>
          </w:r>
        </w:p>
      </w:tc>
    </w:tr>
  </w:tbl>
  <w:p w:rsidR="00000000" w:rsidRDefault="00BD683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i/>
        <w:iCs/>
        <w:color w:val="000000"/>
        <w:sz w:val="14"/>
        <w:szCs w:val="14"/>
      </w:rPr>
    </w:pPr>
  </w:p>
  <w:tbl>
    <w:tblPr>
      <w:tblW w:w="0" w:type="dxa"/>
      <w:tblInd w:w="1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8794"/>
      <w:gridCol w:w="3141"/>
      <w:gridCol w:w="3141"/>
    </w:tblGrid>
    <w:tr w:rsidR="00000000" w:rsidRPr="00BD6830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</w:t>
          </w:r>
        </w:p>
      </w:tc>
      <w:tc>
        <w:tcPr>
          <w:tcW w:w="8794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6282" w:type="dxa"/>
          <w:gridSpan w:val="2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ÚČETNÍ OBDOBÍ</w:t>
          </w:r>
        </w:p>
      </w:tc>
    </w:tr>
    <w:tr w:rsidR="00000000" w:rsidRPr="00BD6830">
      <w:trPr>
        <w:cantSplit/>
      </w:trPr>
      <w:tc>
        <w:tcPr>
          <w:tcW w:w="628" w:type="dxa"/>
          <w:tcBorders>
            <w:top w:val="nil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položky</w:t>
          </w:r>
        </w:p>
      </w:tc>
      <w:tc>
        <w:tcPr>
          <w:tcW w:w="8794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3141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BĚŽNÉ</w:t>
          </w:r>
        </w:p>
      </w:tc>
      <w:tc>
        <w:tcPr>
          <w:tcW w:w="3141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MINULÉ</w:t>
          </w:r>
        </w:p>
      </w:tc>
    </w:tr>
  </w:tbl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000000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15076"/>
    </w:tblGrid>
    <w:tr w:rsidR="00000000" w:rsidRPr="00BD6830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A.4.</w:t>
          </w:r>
        </w:p>
      </w:tc>
      <w:tc>
        <w:tcPr>
          <w:tcW w:w="15076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Informace podle § 7 odst. 5 zákona o stavu účtů v knize podrozvahových účtů</w:t>
          </w:r>
        </w:p>
      </w:tc>
    </w:tr>
  </w:tbl>
  <w:p w:rsidR="00000000" w:rsidRDefault="00BD683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i/>
        <w:iCs/>
        <w:color w:val="000000"/>
        <w:sz w:val="14"/>
        <w:szCs w:val="14"/>
      </w:rPr>
    </w:pPr>
  </w:p>
  <w:tbl>
    <w:tblPr>
      <w:tblW w:w="0" w:type="dxa"/>
      <w:tblInd w:w="1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7695"/>
      <w:gridCol w:w="314"/>
      <w:gridCol w:w="785"/>
      <w:gridCol w:w="3141"/>
      <w:gridCol w:w="3141"/>
    </w:tblGrid>
    <w:tr w:rsidR="00000000" w:rsidRPr="00BD6830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</w:t>
          </w:r>
        </w:p>
      </w:tc>
      <w:tc>
        <w:tcPr>
          <w:tcW w:w="769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1099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Podrozvahový</w:t>
          </w:r>
        </w:p>
      </w:tc>
      <w:tc>
        <w:tcPr>
          <w:tcW w:w="6282" w:type="dxa"/>
          <w:gridSpan w:val="2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ÚČETNÍ OBDOBÍ</w:t>
          </w:r>
        </w:p>
      </w:tc>
    </w:tr>
    <w:tr w:rsidR="00000000" w:rsidRPr="00BD6830">
      <w:trPr>
        <w:cantSplit/>
      </w:trPr>
      <w:tc>
        <w:tcPr>
          <w:tcW w:w="628" w:type="dxa"/>
          <w:tcBorders>
            <w:top w:val="nil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položky</w:t>
          </w:r>
        </w:p>
      </w:tc>
      <w:tc>
        <w:tcPr>
          <w:tcW w:w="8009" w:type="dxa"/>
          <w:gridSpan w:val="2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785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účet</w:t>
          </w:r>
        </w:p>
      </w:tc>
      <w:tc>
        <w:tcPr>
          <w:tcW w:w="3141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BĚŽNÉ</w:t>
          </w:r>
        </w:p>
      </w:tc>
      <w:tc>
        <w:tcPr>
          <w:tcW w:w="3141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MINULÉ</w:t>
          </w:r>
        </w:p>
      </w:tc>
    </w:tr>
  </w:tbl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000000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000000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000000" w:rsidRDefault="00BD683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i/>
        <w:iCs/>
        <w:color w:val="000000"/>
        <w:sz w:val="14"/>
        <w:szCs w:val="14"/>
      </w:rPr>
    </w:pPr>
  </w:p>
  <w:tbl>
    <w:tblPr>
      <w:tblW w:w="0" w:type="dxa"/>
      <w:tblInd w:w="1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8794"/>
      <w:gridCol w:w="3141"/>
      <w:gridCol w:w="3141"/>
    </w:tblGrid>
    <w:tr w:rsidR="00000000" w:rsidRPr="00BD6830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</w:t>
          </w:r>
        </w:p>
      </w:tc>
      <w:tc>
        <w:tcPr>
          <w:tcW w:w="8794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6282" w:type="dxa"/>
          <w:gridSpan w:val="2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ÚČETNÍ OBDOBÍ</w:t>
          </w:r>
        </w:p>
      </w:tc>
    </w:tr>
    <w:tr w:rsidR="00000000" w:rsidRPr="00BD6830">
      <w:trPr>
        <w:cantSplit/>
      </w:trPr>
      <w:tc>
        <w:tcPr>
          <w:tcW w:w="628" w:type="dxa"/>
          <w:tcBorders>
            <w:top w:val="nil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položky</w:t>
          </w:r>
        </w:p>
      </w:tc>
      <w:tc>
        <w:tcPr>
          <w:tcW w:w="8794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3141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BĚŽNÉ</w:t>
          </w:r>
        </w:p>
      </w:tc>
      <w:tc>
        <w:tcPr>
          <w:tcW w:w="3141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MINULÉ</w:t>
          </w:r>
        </w:p>
      </w:tc>
    </w:tr>
  </w:tbl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000000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000000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000000" w:rsidRDefault="00BD683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i/>
        <w:iCs/>
        <w:color w:val="000000"/>
        <w:sz w:val="14"/>
        <w:szCs w:val="14"/>
      </w:rPr>
    </w:pPr>
  </w:p>
  <w:tbl>
    <w:tblPr>
      <w:tblW w:w="0" w:type="dxa"/>
      <w:tblInd w:w="1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8794"/>
      <w:gridCol w:w="3141"/>
      <w:gridCol w:w="3141"/>
    </w:tblGrid>
    <w:tr w:rsidR="00000000" w:rsidRPr="00BD6830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</w:t>
          </w:r>
        </w:p>
      </w:tc>
      <w:tc>
        <w:tcPr>
          <w:tcW w:w="8794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6282" w:type="dxa"/>
          <w:gridSpan w:val="2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ÚČETNÍ OBDOBÍ</w:t>
          </w:r>
        </w:p>
      </w:tc>
    </w:tr>
    <w:tr w:rsidR="00000000" w:rsidRPr="00BD6830">
      <w:trPr>
        <w:cantSplit/>
      </w:trPr>
      <w:tc>
        <w:tcPr>
          <w:tcW w:w="628" w:type="dxa"/>
          <w:tcBorders>
            <w:top w:val="nil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položky</w:t>
          </w:r>
        </w:p>
      </w:tc>
      <w:tc>
        <w:tcPr>
          <w:tcW w:w="8794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3141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BĚŽNÉ</w:t>
          </w:r>
        </w:p>
      </w:tc>
      <w:tc>
        <w:tcPr>
          <w:tcW w:w="3141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MINULÉ</w:t>
          </w:r>
        </w:p>
      </w:tc>
    </w:tr>
  </w:tbl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000000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000000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000000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5E0"/>
    <w:rsid w:val="008815E0"/>
    <w:rsid w:val="00BD6830"/>
    <w:rsid w:val="00E2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3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23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117" Type="http://schemas.openxmlformats.org/officeDocument/2006/relationships/header" Target="header56.xml"/><Relationship Id="rId21" Type="http://schemas.openxmlformats.org/officeDocument/2006/relationships/header" Target="header8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header" Target="header29.xml"/><Relationship Id="rId68" Type="http://schemas.openxmlformats.org/officeDocument/2006/relationships/footer" Target="footer31.xml"/><Relationship Id="rId84" Type="http://schemas.openxmlformats.org/officeDocument/2006/relationships/footer" Target="footer39.xml"/><Relationship Id="rId89" Type="http://schemas.openxmlformats.org/officeDocument/2006/relationships/header" Target="header42.xml"/><Relationship Id="rId112" Type="http://schemas.openxmlformats.org/officeDocument/2006/relationships/footer" Target="footer53.xml"/><Relationship Id="rId133" Type="http://schemas.openxmlformats.org/officeDocument/2006/relationships/header" Target="header64.xml"/><Relationship Id="rId138" Type="http://schemas.openxmlformats.org/officeDocument/2006/relationships/footer" Target="footer66.xml"/><Relationship Id="rId16" Type="http://schemas.openxmlformats.org/officeDocument/2006/relationships/footer" Target="footer5.xml"/><Relationship Id="rId107" Type="http://schemas.openxmlformats.org/officeDocument/2006/relationships/header" Target="header51.xml"/><Relationship Id="rId11" Type="http://schemas.openxmlformats.org/officeDocument/2006/relationships/header" Target="header3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74" Type="http://schemas.openxmlformats.org/officeDocument/2006/relationships/footer" Target="footer34.xml"/><Relationship Id="rId79" Type="http://schemas.openxmlformats.org/officeDocument/2006/relationships/header" Target="header37.xml"/><Relationship Id="rId102" Type="http://schemas.openxmlformats.org/officeDocument/2006/relationships/footer" Target="footer48.xml"/><Relationship Id="rId123" Type="http://schemas.openxmlformats.org/officeDocument/2006/relationships/header" Target="header59.xml"/><Relationship Id="rId128" Type="http://schemas.openxmlformats.org/officeDocument/2006/relationships/footer" Target="footer61.xml"/><Relationship Id="rId144" Type="http://schemas.openxmlformats.org/officeDocument/2006/relationships/footer" Target="footer69.xml"/><Relationship Id="rId5" Type="http://schemas.openxmlformats.org/officeDocument/2006/relationships/endnotes" Target="endnotes.xml"/><Relationship Id="rId90" Type="http://schemas.openxmlformats.org/officeDocument/2006/relationships/footer" Target="footer42.xml"/><Relationship Id="rId95" Type="http://schemas.openxmlformats.org/officeDocument/2006/relationships/header" Target="header45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64" Type="http://schemas.openxmlformats.org/officeDocument/2006/relationships/footer" Target="footer29.xml"/><Relationship Id="rId69" Type="http://schemas.openxmlformats.org/officeDocument/2006/relationships/header" Target="header32.xml"/><Relationship Id="rId113" Type="http://schemas.openxmlformats.org/officeDocument/2006/relationships/header" Target="header54.xml"/><Relationship Id="rId118" Type="http://schemas.openxmlformats.org/officeDocument/2006/relationships/footer" Target="footer56.xml"/><Relationship Id="rId134" Type="http://schemas.openxmlformats.org/officeDocument/2006/relationships/footer" Target="footer64.xml"/><Relationship Id="rId139" Type="http://schemas.openxmlformats.org/officeDocument/2006/relationships/header" Target="header67.xml"/><Relationship Id="rId80" Type="http://schemas.openxmlformats.org/officeDocument/2006/relationships/footer" Target="footer37.xml"/><Relationship Id="rId85" Type="http://schemas.openxmlformats.org/officeDocument/2006/relationships/header" Target="header40.xml"/><Relationship Id="rId3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103" Type="http://schemas.openxmlformats.org/officeDocument/2006/relationships/header" Target="header49.xml"/><Relationship Id="rId108" Type="http://schemas.openxmlformats.org/officeDocument/2006/relationships/footer" Target="footer51.xml"/><Relationship Id="rId116" Type="http://schemas.openxmlformats.org/officeDocument/2006/relationships/footer" Target="footer55.xml"/><Relationship Id="rId124" Type="http://schemas.openxmlformats.org/officeDocument/2006/relationships/footer" Target="footer59.xml"/><Relationship Id="rId129" Type="http://schemas.openxmlformats.org/officeDocument/2006/relationships/header" Target="header62.xml"/><Relationship Id="rId137" Type="http://schemas.openxmlformats.org/officeDocument/2006/relationships/header" Target="header66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5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91" Type="http://schemas.openxmlformats.org/officeDocument/2006/relationships/header" Target="header43.xml"/><Relationship Id="rId96" Type="http://schemas.openxmlformats.org/officeDocument/2006/relationships/footer" Target="footer45.xml"/><Relationship Id="rId111" Type="http://schemas.openxmlformats.org/officeDocument/2006/relationships/header" Target="header53.xml"/><Relationship Id="rId132" Type="http://schemas.openxmlformats.org/officeDocument/2006/relationships/footer" Target="footer63.xml"/><Relationship Id="rId140" Type="http://schemas.openxmlformats.org/officeDocument/2006/relationships/footer" Target="footer67.xm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6" Type="http://schemas.openxmlformats.org/officeDocument/2006/relationships/footer" Target="footer50.xml"/><Relationship Id="rId114" Type="http://schemas.openxmlformats.org/officeDocument/2006/relationships/footer" Target="footer54.xml"/><Relationship Id="rId119" Type="http://schemas.openxmlformats.org/officeDocument/2006/relationships/header" Target="header57.xml"/><Relationship Id="rId127" Type="http://schemas.openxmlformats.org/officeDocument/2006/relationships/header" Target="header61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header" Target="header38.xml"/><Relationship Id="rId86" Type="http://schemas.openxmlformats.org/officeDocument/2006/relationships/footer" Target="footer40.xml"/><Relationship Id="rId94" Type="http://schemas.openxmlformats.org/officeDocument/2006/relationships/footer" Target="footer44.xml"/><Relationship Id="rId99" Type="http://schemas.openxmlformats.org/officeDocument/2006/relationships/header" Target="header47.xml"/><Relationship Id="rId101" Type="http://schemas.openxmlformats.org/officeDocument/2006/relationships/header" Target="header48.xml"/><Relationship Id="rId122" Type="http://schemas.openxmlformats.org/officeDocument/2006/relationships/footer" Target="footer58.xml"/><Relationship Id="rId130" Type="http://schemas.openxmlformats.org/officeDocument/2006/relationships/footer" Target="footer62.xml"/><Relationship Id="rId135" Type="http://schemas.openxmlformats.org/officeDocument/2006/relationships/header" Target="header65.xml"/><Relationship Id="rId143" Type="http://schemas.openxmlformats.org/officeDocument/2006/relationships/header" Target="header69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109" Type="http://schemas.openxmlformats.org/officeDocument/2006/relationships/header" Target="header52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header" Target="header46.xml"/><Relationship Id="rId104" Type="http://schemas.openxmlformats.org/officeDocument/2006/relationships/footer" Target="footer49.xml"/><Relationship Id="rId120" Type="http://schemas.openxmlformats.org/officeDocument/2006/relationships/footer" Target="footer57.xml"/><Relationship Id="rId125" Type="http://schemas.openxmlformats.org/officeDocument/2006/relationships/header" Target="header60.xml"/><Relationship Id="rId141" Type="http://schemas.openxmlformats.org/officeDocument/2006/relationships/header" Target="header68.xml"/><Relationship Id="rId146" Type="http://schemas.openxmlformats.org/officeDocument/2006/relationships/theme" Target="theme/theme1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footer" Target="footer43.xml"/><Relationship Id="rId2" Type="http://schemas.openxmlformats.org/officeDocument/2006/relationships/settings" Target="setting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66" Type="http://schemas.openxmlformats.org/officeDocument/2006/relationships/footer" Target="footer30.xml"/><Relationship Id="rId87" Type="http://schemas.openxmlformats.org/officeDocument/2006/relationships/header" Target="header41.xml"/><Relationship Id="rId110" Type="http://schemas.openxmlformats.org/officeDocument/2006/relationships/footer" Target="footer52.xml"/><Relationship Id="rId115" Type="http://schemas.openxmlformats.org/officeDocument/2006/relationships/header" Target="header55.xml"/><Relationship Id="rId131" Type="http://schemas.openxmlformats.org/officeDocument/2006/relationships/header" Target="header63.xml"/><Relationship Id="rId136" Type="http://schemas.openxmlformats.org/officeDocument/2006/relationships/footer" Target="footer65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footer" Target="footer25.xml"/><Relationship Id="rId77" Type="http://schemas.openxmlformats.org/officeDocument/2006/relationships/header" Target="header36.xml"/><Relationship Id="rId100" Type="http://schemas.openxmlformats.org/officeDocument/2006/relationships/footer" Target="footer47.xml"/><Relationship Id="rId105" Type="http://schemas.openxmlformats.org/officeDocument/2006/relationships/header" Target="header50.xml"/><Relationship Id="rId126" Type="http://schemas.openxmlformats.org/officeDocument/2006/relationships/footer" Target="footer60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93" Type="http://schemas.openxmlformats.org/officeDocument/2006/relationships/header" Target="header44.xml"/><Relationship Id="rId98" Type="http://schemas.openxmlformats.org/officeDocument/2006/relationships/footer" Target="footer46.xml"/><Relationship Id="rId121" Type="http://schemas.openxmlformats.org/officeDocument/2006/relationships/header" Target="header58.xml"/><Relationship Id="rId142" Type="http://schemas.openxmlformats.org/officeDocument/2006/relationships/footer" Target="footer68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1652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 Jan</dc:creator>
  <cp:keywords/>
  <dc:description/>
  <cp:lastModifiedBy>Klima Jan</cp:lastModifiedBy>
  <cp:revision>3</cp:revision>
  <cp:lastPrinted>2013-04-08T09:34:00Z</cp:lastPrinted>
  <dcterms:created xsi:type="dcterms:W3CDTF">2013-04-08T09:30:00Z</dcterms:created>
  <dcterms:modified xsi:type="dcterms:W3CDTF">2013-04-08T09:36:00Z</dcterms:modified>
</cp:coreProperties>
</file>